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03" w:rsidRPr="00DB5503" w:rsidRDefault="00DB5503" w:rsidP="00256475">
      <w:pPr>
        <w:rPr>
          <w:rFonts w:ascii="Arial Narrow" w:hAnsi="Arial Narrow"/>
          <w:sz w:val="36"/>
        </w:rPr>
      </w:pPr>
      <w:r w:rsidRPr="00DB5503">
        <w:rPr>
          <w:rFonts w:ascii="Arial Narrow" w:hAnsi="Arial Narrow"/>
          <w:sz w:val="36"/>
        </w:rPr>
        <w:t>Meet the 2013 Showcase Judges</w:t>
      </w:r>
      <w:r w:rsidR="00256475">
        <w:rPr>
          <w:rFonts w:ascii="Arial Narrow" w:hAnsi="Arial Narrow"/>
          <w:sz w:val="36"/>
        </w:rPr>
        <w:t xml:space="preserve"> </w:t>
      </w:r>
      <w:r w:rsidR="00256475" w:rsidRPr="00256475">
        <w:rPr>
          <w:rFonts w:ascii="Arial Narrow" w:hAnsi="Arial Narrow"/>
          <w:sz w:val="20"/>
        </w:rPr>
        <w:t>*Not complete</w:t>
      </w:r>
      <w:r w:rsidR="00256475">
        <w:rPr>
          <w:rFonts w:ascii="Arial Narrow" w:hAnsi="Arial Narrow"/>
          <w:sz w:val="36"/>
        </w:rPr>
        <w:t xml:space="preserve"> </w:t>
      </w:r>
      <w:r w:rsidR="00256475" w:rsidRPr="00256475">
        <w:rPr>
          <w:rFonts w:ascii="Arial Narrow" w:hAnsi="Arial Narrow"/>
          <w:sz w:val="20"/>
        </w:rPr>
        <w:t>professional bios</w:t>
      </w:r>
      <w:r w:rsidR="00256475">
        <w:rPr>
          <w:rFonts w:ascii="Arial Narrow" w:hAnsi="Arial Narrow"/>
          <w:sz w:val="20"/>
        </w:rPr>
        <w:t>.</w:t>
      </w:r>
    </w:p>
    <w:p w:rsidR="00DB5503" w:rsidRPr="00DB5503" w:rsidRDefault="00DB5503" w:rsidP="00DB5503">
      <w:pPr>
        <w:ind w:left="720" w:firstLine="720"/>
        <w:rPr>
          <w:rFonts w:ascii="Arial Narrow" w:hAnsi="Arial Narrow"/>
        </w:rPr>
      </w:pPr>
      <w:r w:rsidRPr="00DB5503">
        <w:rPr>
          <w:rFonts w:ascii="Arial Narrow" w:hAnsi="Arial Narrow"/>
        </w:rPr>
        <w:tab/>
      </w:r>
    </w:p>
    <w:p w:rsidR="00DB5503" w:rsidRPr="00DB5503" w:rsidRDefault="00DB5503" w:rsidP="00DB5503">
      <w:pPr>
        <w:rPr>
          <w:rFonts w:ascii="Arial Narrow" w:hAnsi="Arial Narrow"/>
          <w:sz w:val="18"/>
        </w:rPr>
      </w:pPr>
      <w:r w:rsidRPr="00DB5503">
        <w:rPr>
          <w:rFonts w:ascii="Arial Narrow" w:hAnsi="Arial Narrow"/>
        </w:rPr>
        <w:t xml:space="preserve">                                </w:t>
      </w:r>
      <w:r w:rsidRPr="00DB5503">
        <w:rPr>
          <w:rFonts w:ascii="Arial Narrow" w:hAnsi="Arial Narrow"/>
          <w:sz w:val="18"/>
        </w:rPr>
        <w:t>Your judges are all experienced researchers themselves!</w:t>
      </w:r>
    </w:p>
    <w:p w:rsidR="00DB5503" w:rsidRPr="00DB5503" w:rsidRDefault="00DB5503" w:rsidP="00DB5503">
      <w:pPr>
        <w:rPr>
          <w:rFonts w:ascii="Arial Narrow" w:hAnsi="Arial Narrow"/>
          <w:sz w:val="18"/>
        </w:rPr>
      </w:pPr>
    </w:p>
    <w:p w:rsidR="00DB5503" w:rsidRDefault="00DB5503" w:rsidP="00DB5503">
      <w:pPr>
        <w:rPr>
          <w:rFonts w:ascii="Arial Narrow" w:hAnsi="Arial Narrow" w:cs="Arial"/>
          <w:sz w:val="20"/>
        </w:rPr>
      </w:pPr>
      <w:proofErr w:type="spellStart"/>
      <w:r w:rsidRPr="00DB5503">
        <w:rPr>
          <w:rFonts w:ascii="Arial Narrow" w:hAnsi="Arial Narrow"/>
          <w:b/>
          <w:sz w:val="20"/>
        </w:rPr>
        <w:t>Alwash</w:t>
      </w:r>
      <w:proofErr w:type="spellEnd"/>
      <w:r w:rsidRPr="00DB5503">
        <w:rPr>
          <w:rFonts w:ascii="Arial Narrow" w:hAnsi="Arial Narrow"/>
          <w:b/>
          <w:sz w:val="20"/>
        </w:rPr>
        <w:t xml:space="preserve">, </w:t>
      </w:r>
      <w:proofErr w:type="spellStart"/>
      <w:r w:rsidRPr="00DB5503">
        <w:rPr>
          <w:rFonts w:ascii="Arial Narrow" w:hAnsi="Arial Narrow"/>
          <w:b/>
          <w:sz w:val="20"/>
        </w:rPr>
        <w:t>Mohamad</w:t>
      </w:r>
      <w:proofErr w:type="spellEnd"/>
      <w:r w:rsidRPr="00DB5503">
        <w:rPr>
          <w:rFonts w:ascii="Arial Narrow" w:hAnsi="Arial Narrow"/>
          <w:b/>
          <w:sz w:val="20"/>
        </w:rPr>
        <w:t xml:space="preserve"> Ali</w:t>
      </w:r>
      <w:r w:rsidRPr="00DB5503">
        <w:rPr>
          <w:rFonts w:ascii="Arial Narrow" w:hAnsi="Arial Narrow"/>
          <w:sz w:val="18"/>
        </w:rPr>
        <w:t xml:space="preserve"> </w:t>
      </w:r>
      <w:r>
        <w:rPr>
          <w:rFonts w:ascii="Arial Narrow" w:hAnsi="Arial Narrow"/>
          <w:b/>
          <w:sz w:val="20"/>
        </w:rPr>
        <w:t>(</w:t>
      </w:r>
      <w:r w:rsidRPr="00DB5503">
        <w:rPr>
          <w:rFonts w:ascii="Arial Narrow" w:hAnsi="Arial Narrow" w:cs="Arial"/>
          <w:b/>
          <w:sz w:val="20"/>
        </w:rPr>
        <w:t>Mathematics)</w:t>
      </w:r>
      <w:r w:rsidRPr="00DB5503">
        <w:rPr>
          <w:rFonts w:ascii="Arial Narrow" w:hAnsi="Arial Narrow" w:cs="Arial"/>
          <w:sz w:val="20"/>
        </w:rPr>
        <w:t xml:space="preserve"> has written more than 20 research articles cited by about 150 research papers and Ph.D. theses. His most recent publication is “Composition conditions for polynomial two-dimensional systems” (Differential Equations and Applications, 2013). </w:t>
      </w:r>
    </w:p>
    <w:p w:rsidR="00DB5503" w:rsidRDefault="00DB5503" w:rsidP="00DB5503">
      <w:pPr>
        <w:rPr>
          <w:rFonts w:ascii="Arial Narrow" w:hAnsi="Arial Narrow" w:cs="Arial"/>
          <w:sz w:val="20"/>
        </w:rPr>
      </w:pPr>
    </w:p>
    <w:p w:rsidR="00DB5503" w:rsidRDefault="00DB5503" w:rsidP="00DB5503">
      <w:pPr>
        <w:rPr>
          <w:rFonts w:ascii="Arial Narrow" w:hAnsi="Arial Narrow"/>
          <w:sz w:val="20"/>
        </w:rPr>
      </w:pPr>
      <w:r w:rsidRPr="00DB5503">
        <w:rPr>
          <w:rFonts w:ascii="Arial Narrow" w:hAnsi="Arial Narrow" w:cs="Arial"/>
          <w:b/>
          <w:sz w:val="20"/>
        </w:rPr>
        <w:t>Bahta, Abraha</w:t>
      </w:r>
      <w:r>
        <w:rPr>
          <w:rFonts w:ascii="Arial Narrow" w:hAnsi="Arial Narrow" w:cs="Arial"/>
          <w:b/>
          <w:sz w:val="20"/>
        </w:rPr>
        <w:t xml:space="preserve"> (</w:t>
      </w:r>
      <w:r w:rsidRPr="00110133">
        <w:rPr>
          <w:rFonts w:ascii="Arial Narrow" w:hAnsi="Arial Narrow"/>
          <w:b/>
          <w:sz w:val="20"/>
        </w:rPr>
        <w:t xml:space="preserve">Chemistry; Chair, Science) </w:t>
      </w:r>
      <w:r w:rsidRPr="00110133">
        <w:rPr>
          <w:rFonts w:ascii="Arial Narrow" w:hAnsi="Arial Narrow"/>
          <w:sz w:val="20"/>
        </w:rPr>
        <w:t xml:space="preserve">Dr. </w:t>
      </w:r>
      <w:proofErr w:type="spellStart"/>
      <w:r w:rsidRPr="00110133">
        <w:rPr>
          <w:rFonts w:ascii="Arial Narrow" w:hAnsi="Arial Narrow"/>
          <w:sz w:val="20"/>
        </w:rPr>
        <w:t>Bahta’s</w:t>
      </w:r>
      <w:proofErr w:type="spellEnd"/>
      <w:r w:rsidRPr="00110133">
        <w:rPr>
          <w:rFonts w:ascii="Arial Narrow" w:hAnsi="Arial Narrow"/>
          <w:sz w:val="20"/>
        </w:rPr>
        <w:t xml:space="preserve"> major areas of interest are in atmospheric and environmental chemistry. His work on the kinetics of the ozone depleting reactions in the stratosphere has led to numerous peer-reviewed articles in science journals. </w:t>
      </w:r>
    </w:p>
    <w:p w:rsidR="00DB5503" w:rsidRDefault="00DB5503" w:rsidP="00DB5503">
      <w:pPr>
        <w:rPr>
          <w:rFonts w:ascii="Arial Narrow" w:hAnsi="Arial Narrow"/>
          <w:sz w:val="20"/>
        </w:rPr>
      </w:pPr>
    </w:p>
    <w:p w:rsidR="00DB5503" w:rsidRDefault="00DB5503" w:rsidP="00DB5503">
      <w:pPr>
        <w:rPr>
          <w:rFonts w:ascii="Arial Narrow" w:hAnsi="Arial Narrow" w:cs="Arial"/>
          <w:sz w:val="20"/>
        </w:rPr>
      </w:pPr>
      <w:r w:rsidRPr="00DB5503">
        <w:rPr>
          <w:rFonts w:ascii="Arial Narrow" w:hAnsi="Arial Narrow"/>
          <w:b/>
          <w:sz w:val="20"/>
        </w:rPr>
        <w:t>Bailey-Hofmann</w:t>
      </w:r>
      <w:r w:rsidR="00256475">
        <w:rPr>
          <w:rFonts w:ascii="Arial Narrow" w:hAnsi="Arial Narrow"/>
          <w:b/>
          <w:sz w:val="20"/>
        </w:rPr>
        <w:t>, Holly</w:t>
      </w:r>
      <w:r w:rsidRPr="00DB5503">
        <w:rPr>
          <w:rFonts w:ascii="Arial Narrow" w:hAnsi="Arial Narrow"/>
          <w:b/>
          <w:sz w:val="20"/>
        </w:rPr>
        <w:t xml:space="preserve"> (</w:t>
      </w:r>
      <w:r w:rsidRPr="00110133">
        <w:rPr>
          <w:rFonts w:ascii="Arial Narrow" w:hAnsi="Arial Narrow" w:cs="Arial"/>
          <w:b/>
          <w:sz w:val="20"/>
        </w:rPr>
        <w:t xml:space="preserve">English; Showcase Director) </w:t>
      </w:r>
      <w:r w:rsidRPr="00110133">
        <w:rPr>
          <w:rFonts w:ascii="Arial Narrow" w:hAnsi="Arial Narrow" w:cs="Arial"/>
          <w:sz w:val="20"/>
        </w:rPr>
        <w:t xml:space="preserve">gave her first </w:t>
      </w:r>
      <w:r>
        <w:rPr>
          <w:rFonts w:ascii="Arial Narrow" w:hAnsi="Arial Narrow" w:cs="Arial"/>
          <w:sz w:val="20"/>
        </w:rPr>
        <w:t>academic conference</w:t>
      </w:r>
      <w:r w:rsidRPr="00110133">
        <w:rPr>
          <w:rFonts w:ascii="Arial Narrow" w:hAnsi="Arial Narrow" w:cs="Arial"/>
          <w:sz w:val="20"/>
        </w:rPr>
        <w:t xml:space="preserve"> paper at age 19, on women writers in the Progressive Era. Her Master’s thesis was a Deleuze-Guattarian reading of Brett Easton Ellis’s novel </w:t>
      </w:r>
      <w:r w:rsidRPr="00110133">
        <w:rPr>
          <w:rFonts w:ascii="Arial Narrow" w:hAnsi="Arial Narrow" w:cs="Arial"/>
          <w:i/>
          <w:sz w:val="20"/>
        </w:rPr>
        <w:t>American Psycho</w:t>
      </w:r>
      <w:r w:rsidRPr="00110133">
        <w:rPr>
          <w:rFonts w:ascii="Arial Narrow" w:hAnsi="Arial Narrow" w:cs="Arial"/>
          <w:sz w:val="20"/>
        </w:rPr>
        <w:t xml:space="preserve">.  She recently co-authored a textbook, with Dr. Kathy </w:t>
      </w:r>
      <w:proofErr w:type="spellStart"/>
      <w:r w:rsidRPr="00110133">
        <w:rPr>
          <w:rFonts w:ascii="Arial Narrow" w:hAnsi="Arial Narrow" w:cs="Arial"/>
          <w:sz w:val="20"/>
        </w:rPr>
        <w:t>Boutry</w:t>
      </w:r>
      <w:proofErr w:type="spellEnd"/>
      <w:r w:rsidRPr="00110133">
        <w:rPr>
          <w:rFonts w:ascii="Arial Narrow" w:hAnsi="Arial Narrow" w:cs="Arial"/>
          <w:sz w:val="20"/>
        </w:rPr>
        <w:t xml:space="preserve"> and Prof. Norris, </w:t>
      </w:r>
      <w:r w:rsidRPr="00110133">
        <w:rPr>
          <w:rFonts w:ascii="Arial Narrow" w:hAnsi="Arial Narrow" w:cs="Arial"/>
          <w:i/>
          <w:sz w:val="20"/>
        </w:rPr>
        <w:t>The West Guide to Writing</w:t>
      </w:r>
      <w:r w:rsidRPr="00110133">
        <w:rPr>
          <w:rFonts w:ascii="Arial Narrow" w:hAnsi="Arial Narrow" w:cs="Arial"/>
          <w:sz w:val="20"/>
        </w:rPr>
        <w:t xml:space="preserve"> (2013). </w:t>
      </w:r>
    </w:p>
    <w:p w:rsidR="00DB5503" w:rsidRDefault="00DB5503" w:rsidP="00DB5503">
      <w:pPr>
        <w:rPr>
          <w:rFonts w:ascii="Arial Narrow" w:hAnsi="Arial Narrow" w:cs="Arial"/>
          <w:sz w:val="20"/>
        </w:rPr>
      </w:pPr>
    </w:p>
    <w:p w:rsidR="00DB5503" w:rsidRDefault="00DB5503" w:rsidP="00DB5503">
      <w:pPr>
        <w:rPr>
          <w:rFonts w:ascii="Arial Narrow" w:hAnsi="Arial Narrow" w:cs="Arial"/>
          <w:sz w:val="20"/>
        </w:rPr>
      </w:pPr>
      <w:r w:rsidRPr="00BC2C08">
        <w:rPr>
          <w:rFonts w:ascii="Arial Narrow" w:hAnsi="Arial Narrow" w:cs="Arial"/>
          <w:b/>
          <w:sz w:val="20"/>
        </w:rPr>
        <w:t>Barragan, Norma (Sociology)</w:t>
      </w:r>
      <w:r>
        <w:rPr>
          <w:rFonts w:ascii="Arial Narrow" w:hAnsi="Arial Narrow" w:cs="Arial"/>
          <w:sz w:val="20"/>
        </w:rPr>
        <w:t>’s Master’s thesis evaluated the effectiveness of several education programs in the Los Angeles area. She is fascinated by research about social inequality, race, ethnicity, gender, immigration, social policy</w:t>
      </w:r>
      <w:r w:rsidR="00BC2C08">
        <w:rPr>
          <w:rFonts w:ascii="Arial Narrow" w:hAnsi="Arial Narrow" w:cs="Arial"/>
          <w:sz w:val="20"/>
        </w:rPr>
        <w:t xml:space="preserve"> and more recently behavioral economics and brain plasticity. </w:t>
      </w:r>
    </w:p>
    <w:p w:rsidR="00DB5503" w:rsidRDefault="00DB5503" w:rsidP="00DB5503">
      <w:pPr>
        <w:rPr>
          <w:rFonts w:ascii="Arial Narrow" w:hAnsi="Arial Narrow" w:cs="Arial"/>
          <w:sz w:val="20"/>
        </w:rPr>
      </w:pPr>
    </w:p>
    <w:p w:rsidR="00DB5503" w:rsidRDefault="00DB5503" w:rsidP="00DB5503">
      <w:pPr>
        <w:rPr>
          <w:rFonts w:ascii="Arial Narrow" w:hAnsi="Arial Narrow"/>
          <w:sz w:val="20"/>
        </w:rPr>
      </w:pPr>
      <w:r w:rsidRPr="00DB5503">
        <w:rPr>
          <w:rFonts w:ascii="Arial Narrow" w:hAnsi="Arial Narrow" w:cs="Arial"/>
          <w:b/>
          <w:sz w:val="20"/>
        </w:rPr>
        <w:t>Blustein, Bonnie (</w:t>
      </w:r>
      <w:r w:rsidRPr="00110133">
        <w:rPr>
          <w:rFonts w:ascii="Arial Narrow" w:hAnsi="Arial Narrow"/>
          <w:b/>
          <w:sz w:val="20"/>
        </w:rPr>
        <w:t>Mathematics)</w:t>
      </w:r>
      <w:r w:rsidRPr="00110133">
        <w:rPr>
          <w:rFonts w:ascii="Arial Narrow" w:hAnsi="Arial Narrow"/>
          <w:sz w:val="20"/>
        </w:rPr>
        <w:t xml:space="preserve"> has written two books, </w:t>
      </w:r>
      <w:r w:rsidRPr="00110133">
        <w:rPr>
          <w:rFonts w:ascii="Arial Narrow" w:hAnsi="Arial Narrow"/>
          <w:i/>
          <w:sz w:val="20"/>
        </w:rPr>
        <w:t xml:space="preserve">Preserve Your Love for Science: Life of William A. Hammond, M.D., American Neurologist </w:t>
      </w:r>
      <w:r w:rsidRPr="00110133">
        <w:rPr>
          <w:rFonts w:ascii="Arial Narrow" w:hAnsi="Arial Narrow"/>
          <w:sz w:val="20"/>
        </w:rPr>
        <w:t xml:space="preserve">and </w:t>
      </w:r>
      <w:r w:rsidRPr="00110133">
        <w:rPr>
          <w:rFonts w:ascii="Arial Narrow" w:hAnsi="Arial Narrow"/>
          <w:i/>
          <w:sz w:val="20"/>
        </w:rPr>
        <w:t>Educating for Health and Prevention</w:t>
      </w:r>
      <w:r w:rsidRPr="00110133">
        <w:rPr>
          <w:rFonts w:ascii="Arial Narrow" w:hAnsi="Arial Narrow"/>
          <w:sz w:val="20"/>
        </w:rPr>
        <w:t xml:space="preserve"> as well as numerous articles, reviews, and encyclopedia entries.</w:t>
      </w:r>
    </w:p>
    <w:p w:rsidR="00BC2C08" w:rsidRDefault="00BC2C08" w:rsidP="00DB5503">
      <w:pPr>
        <w:rPr>
          <w:rFonts w:ascii="Arial Narrow" w:hAnsi="Arial Narrow"/>
          <w:sz w:val="20"/>
        </w:rPr>
      </w:pPr>
    </w:p>
    <w:p w:rsidR="00BC2C08" w:rsidRDefault="00BC2C08" w:rsidP="00DB5503">
      <w:r w:rsidRPr="00BC2C08">
        <w:rPr>
          <w:rFonts w:ascii="Arial Narrow" w:hAnsi="Arial Narrow"/>
          <w:b/>
          <w:sz w:val="20"/>
        </w:rPr>
        <w:t>Mancia, Maria (EOPS)</w:t>
      </w:r>
      <w:r w:rsidRPr="00110133">
        <w:rPr>
          <w:rFonts w:ascii="Arial Narrow" w:hAnsi="Arial Narrow"/>
        </w:rPr>
        <w:t xml:space="preserve"> </w:t>
      </w:r>
      <w:r w:rsidRPr="00BC2C08">
        <w:rPr>
          <w:rFonts w:ascii="Arial Narrow" w:hAnsi="Arial Narrow"/>
          <w:sz w:val="20"/>
        </w:rPr>
        <w:t>wrote her Master’s thesis on student retention and engagement.  Her current research concerns the factors that contribute to student academic success. Mrs. Mancia is Assistant Director EOPS and FKCE Director</w:t>
      </w:r>
      <w:r w:rsidRPr="00110133">
        <w:rPr>
          <w:rFonts w:ascii="Arial Narrow" w:hAnsi="Arial Narrow"/>
        </w:rPr>
        <w:t>.</w:t>
      </w:r>
      <w:r w:rsidRPr="00110133">
        <w:t xml:space="preserve"> </w:t>
      </w:r>
    </w:p>
    <w:p w:rsidR="00BC2C08" w:rsidRDefault="00BC2C08" w:rsidP="00DB5503"/>
    <w:p w:rsidR="00BC2C08" w:rsidRDefault="00BC2C08" w:rsidP="00DB5503">
      <w:pPr>
        <w:rPr>
          <w:rFonts w:ascii="Arial Narrow" w:hAnsi="Arial Narrow"/>
          <w:i/>
          <w:sz w:val="20"/>
        </w:rPr>
      </w:pPr>
      <w:r w:rsidRPr="00BC2C08">
        <w:rPr>
          <w:rFonts w:ascii="Arial Narrow" w:hAnsi="Arial Narrow"/>
          <w:b/>
          <w:sz w:val="20"/>
        </w:rPr>
        <w:t>Ruebensaal, Jack (</w:t>
      </w:r>
      <w:r w:rsidRPr="00110133">
        <w:rPr>
          <w:rFonts w:ascii="Arial Narrow" w:hAnsi="Arial Narrow"/>
          <w:b/>
          <w:sz w:val="20"/>
        </w:rPr>
        <w:t>Political Science)</w:t>
      </w:r>
      <w:r w:rsidRPr="00110133">
        <w:rPr>
          <w:rFonts w:ascii="Arial Narrow" w:hAnsi="Arial Narrow"/>
          <w:sz w:val="20"/>
        </w:rPr>
        <w:t xml:space="preserve"> has written two textbooks: one on American Government with special emphasis on presidential personality and how this affects the institutional presidency, and a textbook that is currently being used in China titled </w:t>
      </w:r>
      <w:r w:rsidRPr="00110133">
        <w:rPr>
          <w:rFonts w:ascii="Arial Narrow" w:hAnsi="Arial Narrow"/>
          <w:i/>
          <w:sz w:val="20"/>
        </w:rPr>
        <w:t>American Intellectual Thought</w:t>
      </w:r>
      <w:r w:rsidR="006B01F9">
        <w:rPr>
          <w:rFonts w:ascii="Arial Narrow" w:hAnsi="Arial Narrow"/>
          <w:i/>
          <w:sz w:val="20"/>
        </w:rPr>
        <w:t>.</w:t>
      </w:r>
    </w:p>
    <w:p w:rsidR="006B01F9" w:rsidRDefault="006B01F9" w:rsidP="00DB5503">
      <w:pPr>
        <w:rPr>
          <w:rFonts w:ascii="Arial Narrow" w:hAnsi="Arial Narrow"/>
          <w:i/>
          <w:sz w:val="20"/>
        </w:rPr>
      </w:pPr>
    </w:p>
    <w:p w:rsidR="002D5564" w:rsidRPr="002D5564" w:rsidRDefault="002D5564" w:rsidP="00DB5503">
      <w:pPr>
        <w:rPr>
          <w:rFonts w:ascii="Arial Narrow" w:hAnsi="Arial Narrow"/>
          <w:sz w:val="20"/>
          <w:szCs w:val="22"/>
        </w:rPr>
      </w:pPr>
      <w:proofErr w:type="spellStart"/>
      <w:r w:rsidRPr="002D5564">
        <w:rPr>
          <w:rFonts w:ascii="Arial Narrow" w:hAnsi="Arial Narrow"/>
          <w:b/>
          <w:sz w:val="20"/>
          <w:szCs w:val="22"/>
        </w:rPr>
        <w:t>Samilton</w:t>
      </w:r>
      <w:proofErr w:type="spellEnd"/>
      <w:r w:rsidRPr="002D5564">
        <w:rPr>
          <w:rFonts w:ascii="Arial Narrow" w:hAnsi="Arial Narrow"/>
          <w:b/>
          <w:sz w:val="20"/>
          <w:szCs w:val="22"/>
        </w:rPr>
        <w:t xml:space="preserve">, </w:t>
      </w:r>
      <w:proofErr w:type="spellStart"/>
      <w:r w:rsidRPr="002D5564">
        <w:rPr>
          <w:rFonts w:ascii="Arial Narrow" w:hAnsi="Arial Narrow"/>
          <w:b/>
          <w:sz w:val="20"/>
          <w:szCs w:val="22"/>
        </w:rPr>
        <w:t>Jawell</w:t>
      </w:r>
      <w:proofErr w:type="spellEnd"/>
      <w:r w:rsidRPr="002D5564">
        <w:rPr>
          <w:rFonts w:ascii="Arial Narrow" w:hAnsi="Arial Narrow"/>
          <w:b/>
          <w:sz w:val="20"/>
          <w:szCs w:val="22"/>
        </w:rPr>
        <w:t xml:space="preserve"> (Counseling Faculty)</w:t>
      </w:r>
      <w:r w:rsidRPr="002D5564">
        <w:rPr>
          <w:rFonts w:ascii="Arial Narrow" w:hAnsi="Arial Narrow"/>
          <w:sz w:val="20"/>
          <w:szCs w:val="22"/>
        </w:rPr>
        <w:t xml:space="preserve"> wrote his Master’s thesis on The Academic Achievement Gap: Overcoming Barriers to Academic Success.  Other research topics include, </w:t>
      </w:r>
      <w:proofErr w:type="gramStart"/>
      <w:r w:rsidRPr="002D5564">
        <w:rPr>
          <w:rFonts w:ascii="Arial Narrow" w:hAnsi="Arial Narrow"/>
          <w:sz w:val="20"/>
          <w:szCs w:val="22"/>
        </w:rPr>
        <w:t>Bridging</w:t>
      </w:r>
      <w:proofErr w:type="gramEnd"/>
      <w:r w:rsidRPr="002D5564">
        <w:rPr>
          <w:rFonts w:ascii="Arial Narrow" w:hAnsi="Arial Narrow"/>
          <w:sz w:val="20"/>
          <w:szCs w:val="22"/>
        </w:rPr>
        <w:t xml:space="preserve"> the Gap of Globalization Accessibility, the Family Structure, and Peer Pressure: A Barrier to Minority Male Academic</w:t>
      </w:r>
      <w:r w:rsidR="00C31B6D">
        <w:rPr>
          <w:rFonts w:ascii="Arial Narrow" w:hAnsi="Arial Narrow"/>
          <w:sz w:val="20"/>
          <w:szCs w:val="22"/>
        </w:rPr>
        <w:t xml:space="preserve"> Achievement.  He serves as an </w:t>
      </w:r>
      <w:r w:rsidRPr="002D5564">
        <w:rPr>
          <w:rFonts w:ascii="Arial Narrow" w:hAnsi="Arial Narrow"/>
          <w:sz w:val="20"/>
          <w:szCs w:val="22"/>
        </w:rPr>
        <w:t xml:space="preserve">Academic Counselor in the Athletic Department and General Counseling office. </w:t>
      </w:r>
    </w:p>
    <w:p w:rsidR="00BC2C08" w:rsidRDefault="00BC2C08" w:rsidP="00DB5503"/>
    <w:p w:rsidR="00BC2C08" w:rsidRDefault="00BC2C08" w:rsidP="00DB5503">
      <w:pPr>
        <w:rPr>
          <w:rFonts w:ascii="Arial Narrow" w:hAnsi="Arial Narrow"/>
          <w:sz w:val="20"/>
        </w:rPr>
      </w:pPr>
      <w:r w:rsidRPr="00BC2C08">
        <w:rPr>
          <w:rFonts w:ascii="Arial Narrow" w:hAnsi="Arial Narrow"/>
          <w:b/>
          <w:sz w:val="20"/>
        </w:rPr>
        <w:t>Swaminathan, Vidya (</w:t>
      </w:r>
      <w:r w:rsidRPr="00110133">
        <w:rPr>
          <w:rFonts w:ascii="Arial Narrow" w:hAnsi="Arial Narrow"/>
          <w:b/>
          <w:sz w:val="20"/>
        </w:rPr>
        <w:t>Mathematics)</w:t>
      </w:r>
      <w:r w:rsidRPr="00110133">
        <w:rPr>
          <w:rFonts w:ascii="Arial Narrow" w:hAnsi="Arial Narrow"/>
          <w:sz w:val="20"/>
        </w:rPr>
        <w:t>’s doctoral dissertation was entitled, “A Comparison of Two Methods of Resolution: Blow Up and Prolongation.”</w:t>
      </w:r>
    </w:p>
    <w:p w:rsidR="00BC2C08" w:rsidRDefault="00BC2C08" w:rsidP="00DB5503">
      <w:pPr>
        <w:rPr>
          <w:rFonts w:ascii="Arial Narrow" w:hAnsi="Arial Narrow"/>
          <w:sz w:val="20"/>
        </w:rPr>
      </w:pPr>
    </w:p>
    <w:p w:rsidR="00BC2C08" w:rsidRPr="006B01F9" w:rsidRDefault="006B01F9" w:rsidP="00DB5503">
      <w:pPr>
        <w:rPr>
          <w:rFonts w:ascii="Arial Narrow" w:hAnsi="Arial Narrow"/>
          <w:b/>
          <w:bCs/>
          <w:sz w:val="20"/>
          <w:szCs w:val="20"/>
        </w:rPr>
      </w:pPr>
      <w:r w:rsidRPr="006B01F9">
        <w:rPr>
          <w:rFonts w:ascii="Arial Narrow" w:hAnsi="Arial Narrow"/>
          <w:b/>
          <w:bCs/>
          <w:sz w:val="20"/>
          <w:szCs w:val="20"/>
        </w:rPr>
        <w:t xml:space="preserve">Valle, Vidal (Counseling Faculty) </w:t>
      </w:r>
      <w:r w:rsidRPr="006B01F9">
        <w:rPr>
          <w:rFonts w:ascii="Arial Narrow" w:hAnsi="Arial Narrow"/>
          <w:bCs/>
          <w:sz w:val="20"/>
          <w:szCs w:val="20"/>
        </w:rPr>
        <w:t>conducted research and wrote a paper in APA (American Psychological Association) style dealing with the effect of baggy dress on how one is perceived and treated in society, particularly in the inner city.  Research results where then explained taking biological, psychological, and sociological factors into consideration.</w:t>
      </w:r>
    </w:p>
    <w:p w:rsidR="006B01F9" w:rsidRDefault="006B01F9" w:rsidP="00DB5503">
      <w:pPr>
        <w:rPr>
          <w:rFonts w:ascii="Arial Narrow" w:hAnsi="Arial Narrow"/>
          <w:b/>
          <w:sz w:val="20"/>
        </w:rPr>
      </w:pPr>
    </w:p>
    <w:p w:rsidR="00BC2C08" w:rsidRPr="00110133" w:rsidRDefault="00BC2C08" w:rsidP="00BC2C08">
      <w:pPr>
        <w:rPr>
          <w:rFonts w:ascii="Arial Narrow" w:hAnsi="Arial Narrow"/>
          <w:sz w:val="20"/>
        </w:rPr>
      </w:pPr>
      <w:r>
        <w:rPr>
          <w:rFonts w:ascii="Arial Narrow" w:hAnsi="Arial Narrow"/>
          <w:b/>
          <w:sz w:val="20"/>
        </w:rPr>
        <w:t>Woldehaimanot, Beracki (</w:t>
      </w:r>
      <w:r w:rsidRPr="00110133">
        <w:rPr>
          <w:rFonts w:ascii="Arial Narrow" w:hAnsi="Arial Narrow"/>
          <w:b/>
          <w:sz w:val="20"/>
        </w:rPr>
        <w:t>Science)</w:t>
      </w:r>
      <w:r w:rsidRPr="00110133">
        <w:rPr>
          <w:rFonts w:ascii="Arial Narrow" w:hAnsi="Arial Narrow"/>
          <w:sz w:val="20"/>
        </w:rPr>
        <w:t>’s doctoral dissertation was on the geochemistry and structural geology of Precambrian rocks. He has written a handbook on earthquake hazards in seismically active regions, and is currently researching seismicity and geologic structures of the San Andreas Fault in Southern California.</w:t>
      </w:r>
    </w:p>
    <w:p w:rsidR="00BC2C08" w:rsidRDefault="00BC2C08" w:rsidP="00DB5503">
      <w:pPr>
        <w:rPr>
          <w:rFonts w:ascii="Arial Narrow" w:hAnsi="Arial Narrow"/>
          <w:b/>
          <w:sz w:val="20"/>
        </w:rPr>
      </w:pPr>
    </w:p>
    <w:p w:rsidR="00BC2C08" w:rsidRDefault="00BC2C08" w:rsidP="00DB5503">
      <w:pPr>
        <w:rPr>
          <w:rFonts w:ascii="Arial Narrow" w:hAnsi="Arial Narrow"/>
          <w:b/>
          <w:sz w:val="20"/>
        </w:rPr>
      </w:pPr>
    </w:p>
    <w:p w:rsidR="00BC2C08" w:rsidRDefault="00BC2C08" w:rsidP="00DB5503">
      <w:pPr>
        <w:rPr>
          <w:rFonts w:ascii="Arial Narrow" w:hAnsi="Arial Narrow"/>
          <w:b/>
          <w:sz w:val="20"/>
        </w:rPr>
      </w:pPr>
    </w:p>
    <w:p w:rsidR="00BC2C08" w:rsidRDefault="00BC2C08" w:rsidP="00256475">
      <w:pPr>
        <w:rPr>
          <w:rFonts w:ascii="Arial Narrow" w:hAnsi="Arial Narrow"/>
          <w:sz w:val="36"/>
        </w:rPr>
      </w:pPr>
      <w:r>
        <w:rPr>
          <w:rFonts w:ascii="Arial Narrow" w:hAnsi="Arial Narrow"/>
          <w:sz w:val="36"/>
        </w:rPr>
        <w:t>2013 P</w:t>
      </w:r>
      <w:r w:rsidRPr="00BC2C08">
        <w:rPr>
          <w:rFonts w:ascii="Arial Narrow" w:hAnsi="Arial Narrow"/>
          <w:sz w:val="36"/>
        </w:rPr>
        <w:t>articipating Faculty</w:t>
      </w:r>
      <w:r w:rsidR="00256475">
        <w:rPr>
          <w:rFonts w:ascii="Arial Narrow" w:hAnsi="Arial Narrow"/>
          <w:sz w:val="36"/>
        </w:rPr>
        <w:t xml:space="preserve">  </w:t>
      </w:r>
      <w:r w:rsidR="00256475" w:rsidRPr="00256475">
        <w:rPr>
          <w:rFonts w:ascii="Arial Narrow" w:hAnsi="Arial Narrow"/>
          <w:sz w:val="20"/>
        </w:rPr>
        <w:t>*Not complete</w:t>
      </w:r>
      <w:r w:rsidR="00256475">
        <w:rPr>
          <w:rFonts w:ascii="Arial Narrow" w:hAnsi="Arial Narrow"/>
          <w:sz w:val="36"/>
        </w:rPr>
        <w:t xml:space="preserve"> </w:t>
      </w:r>
      <w:r w:rsidR="00256475" w:rsidRPr="00256475">
        <w:rPr>
          <w:rFonts w:ascii="Arial Narrow" w:hAnsi="Arial Narrow"/>
          <w:sz w:val="20"/>
        </w:rPr>
        <w:t>professional bios</w:t>
      </w:r>
      <w:r w:rsidR="00256475">
        <w:rPr>
          <w:rFonts w:ascii="Arial Narrow" w:hAnsi="Arial Narrow"/>
          <w:sz w:val="20"/>
        </w:rPr>
        <w:t>.</w:t>
      </w:r>
    </w:p>
    <w:p w:rsidR="00BC2C08" w:rsidRPr="00BC2C08" w:rsidRDefault="00BC2C08" w:rsidP="00BC2C08">
      <w:pPr>
        <w:ind w:left="1440" w:firstLine="720"/>
        <w:rPr>
          <w:rFonts w:ascii="Arial Narrow" w:hAnsi="Arial Narrow"/>
          <w:sz w:val="36"/>
        </w:rPr>
      </w:pPr>
    </w:p>
    <w:p w:rsidR="00BC2C08" w:rsidRPr="00BC2C08" w:rsidRDefault="00BC2C08" w:rsidP="00DB5503">
      <w:pPr>
        <w:rPr>
          <w:rFonts w:ascii="Arial Narrow" w:hAnsi="Arial Narrow"/>
          <w:sz w:val="18"/>
        </w:rPr>
      </w:pPr>
      <w:r w:rsidRPr="00BC2C08">
        <w:rPr>
          <w:rFonts w:ascii="Arial Narrow" w:hAnsi="Arial Narrow"/>
          <w:sz w:val="18"/>
          <w:szCs w:val="56"/>
        </w:rPr>
        <w:t>Your professors are all experienced researchers themselves!</w:t>
      </w:r>
      <w:r w:rsidRPr="00BC2C08">
        <w:rPr>
          <w:rFonts w:ascii="Arial Narrow" w:hAnsi="Arial Narrow"/>
          <w:bCs/>
          <w:sz w:val="18"/>
          <w:szCs w:val="56"/>
        </w:rPr>
        <w:t xml:space="preserve">  </w:t>
      </w:r>
    </w:p>
    <w:p w:rsidR="00DB5503" w:rsidRPr="00BC2C08" w:rsidRDefault="00DB5503" w:rsidP="00DB5503">
      <w:pPr>
        <w:rPr>
          <w:rFonts w:ascii="Arial Narrow" w:hAnsi="Arial Narrow"/>
          <w:sz w:val="18"/>
        </w:rPr>
      </w:pPr>
    </w:p>
    <w:p w:rsidR="00D05039" w:rsidRDefault="00BC2C08" w:rsidP="00DB5503">
      <w:pPr>
        <w:rPr>
          <w:rFonts w:ascii="Arial Narrow" w:hAnsi="Arial Narrow"/>
          <w:sz w:val="20"/>
          <w:szCs w:val="28"/>
        </w:rPr>
      </w:pPr>
      <w:r>
        <w:rPr>
          <w:rFonts w:ascii="Arial Narrow" w:hAnsi="Arial Narrow"/>
          <w:b/>
          <w:sz w:val="20"/>
        </w:rPr>
        <w:t xml:space="preserve">Alexander, Linda </w:t>
      </w:r>
      <w:r w:rsidRPr="004266CD">
        <w:rPr>
          <w:rFonts w:ascii="Arial Narrow" w:hAnsi="Arial Narrow"/>
          <w:b/>
          <w:sz w:val="20"/>
        </w:rPr>
        <w:t>(Speech)</w:t>
      </w:r>
      <w:r w:rsidRPr="000873FA">
        <w:rPr>
          <w:rFonts w:ascii="Arial Narrow" w:hAnsi="Arial Narrow"/>
          <w:sz w:val="20"/>
        </w:rPr>
        <w:t>’</w:t>
      </w:r>
      <w:r w:rsidRPr="004266CD">
        <w:rPr>
          <w:rFonts w:ascii="Arial Narrow" w:hAnsi="Arial Narrow"/>
          <w:sz w:val="20"/>
          <w:szCs w:val="28"/>
        </w:rPr>
        <w:t>s PhD dissertation was titled “The Relative Effectiveness of Anti-Smoking Messages Presented in Different Formats to Different Audiences.”  A recent research project was entitled, “SARS Coverage in a Chinese-Language Newspaper in the U.S.”  </w:t>
      </w:r>
    </w:p>
    <w:p w:rsidR="00BC2C08" w:rsidRDefault="00BC2C08" w:rsidP="00DB5503">
      <w:pPr>
        <w:rPr>
          <w:rFonts w:ascii="Arial Narrow" w:hAnsi="Arial Narrow"/>
          <w:sz w:val="20"/>
          <w:szCs w:val="28"/>
        </w:rPr>
      </w:pPr>
    </w:p>
    <w:p w:rsidR="00BC2C08" w:rsidRDefault="00BC2C08" w:rsidP="00DB5503">
      <w:pPr>
        <w:rPr>
          <w:rFonts w:ascii="Arial Narrow" w:hAnsi="Arial Narrow"/>
          <w:sz w:val="20"/>
        </w:rPr>
      </w:pPr>
      <w:r>
        <w:rPr>
          <w:rFonts w:ascii="Arial Narrow" w:hAnsi="Arial Narrow"/>
          <w:b/>
          <w:sz w:val="20"/>
        </w:rPr>
        <w:t xml:space="preserve">Arriola, Patricia </w:t>
      </w:r>
      <w:r w:rsidRPr="00110133">
        <w:rPr>
          <w:rFonts w:ascii="Arial Narrow" w:hAnsi="Arial Narrow"/>
          <w:b/>
          <w:sz w:val="20"/>
        </w:rPr>
        <w:t>(Mathematics</w:t>
      </w:r>
      <w:r w:rsidRPr="00110133">
        <w:rPr>
          <w:rFonts w:ascii="Arial Narrow" w:hAnsi="Arial Narrow"/>
          <w:sz w:val="20"/>
        </w:rPr>
        <w:t>)’s</w:t>
      </w:r>
      <w:r w:rsidRPr="00110133">
        <w:rPr>
          <w:rFonts w:ascii="Arial Narrow" w:hAnsi="Arial Narrow"/>
          <w:b/>
          <w:sz w:val="20"/>
        </w:rPr>
        <w:t xml:space="preserve"> </w:t>
      </w:r>
      <w:r w:rsidRPr="00110133">
        <w:rPr>
          <w:rFonts w:ascii="Arial Narrow" w:hAnsi="Arial Narrow"/>
          <w:sz w:val="20"/>
        </w:rPr>
        <w:t xml:space="preserve">latest research publication is “Mussel bed boundaries as dynamic </w:t>
      </w:r>
      <w:proofErr w:type="spellStart"/>
      <w:r w:rsidRPr="00110133">
        <w:rPr>
          <w:rFonts w:ascii="Arial Narrow" w:hAnsi="Arial Narrow"/>
          <w:sz w:val="20"/>
        </w:rPr>
        <w:t>equilibria</w:t>
      </w:r>
      <w:proofErr w:type="spellEnd"/>
      <w:r w:rsidRPr="00110133">
        <w:rPr>
          <w:rFonts w:ascii="Arial Narrow" w:hAnsi="Arial Narrow"/>
          <w:sz w:val="20"/>
        </w:rPr>
        <w:t xml:space="preserve">: thresholds, phase shifts, and alternative states” (Donahue, M.J., </w:t>
      </w:r>
      <w:proofErr w:type="spellStart"/>
      <w:r w:rsidRPr="00110133">
        <w:rPr>
          <w:rFonts w:ascii="Arial Narrow" w:hAnsi="Arial Narrow"/>
          <w:sz w:val="20"/>
        </w:rPr>
        <w:t>Desharnais</w:t>
      </w:r>
      <w:proofErr w:type="spellEnd"/>
      <w:r w:rsidRPr="00110133">
        <w:rPr>
          <w:rFonts w:ascii="Arial Narrow" w:hAnsi="Arial Narrow"/>
          <w:sz w:val="20"/>
        </w:rPr>
        <w:t xml:space="preserve">, R.A., Robles, C.D., and Arriola, P., </w:t>
      </w:r>
      <w:r w:rsidRPr="00110133">
        <w:rPr>
          <w:rFonts w:ascii="Arial Narrow" w:hAnsi="Arial Narrow"/>
          <w:i/>
          <w:sz w:val="20"/>
        </w:rPr>
        <w:t xml:space="preserve">The American Naturalist, </w:t>
      </w:r>
      <w:r w:rsidRPr="00110133">
        <w:rPr>
          <w:rFonts w:ascii="Arial Narrow" w:hAnsi="Arial Narrow"/>
          <w:sz w:val="20"/>
        </w:rPr>
        <w:t>2011). This is part of her ongoing research in the field of Theoretical Ecology</w:t>
      </w:r>
      <w:r>
        <w:rPr>
          <w:rFonts w:ascii="Arial Narrow" w:hAnsi="Arial Narrow"/>
          <w:sz w:val="20"/>
        </w:rPr>
        <w:t>.</w:t>
      </w:r>
    </w:p>
    <w:p w:rsidR="00DB5503" w:rsidRDefault="00DB5503" w:rsidP="00DB5503">
      <w:pPr>
        <w:rPr>
          <w:rFonts w:ascii="Arial Narrow" w:hAnsi="Arial Narrow" w:cs="Arial"/>
          <w:sz w:val="20"/>
        </w:rPr>
      </w:pPr>
    </w:p>
    <w:p w:rsidR="00D05039" w:rsidRPr="00D05039" w:rsidRDefault="00BC2C08" w:rsidP="00DB5503">
      <w:pPr>
        <w:rPr>
          <w:rFonts w:ascii="Arial Narrow" w:hAnsi="Arial Narrow"/>
          <w:sz w:val="20"/>
        </w:rPr>
      </w:pPr>
      <w:r>
        <w:rPr>
          <w:rFonts w:ascii="Arial Narrow" w:hAnsi="Arial Narrow"/>
          <w:b/>
          <w:sz w:val="20"/>
        </w:rPr>
        <w:t>Bakeer, K</w:t>
      </w:r>
      <w:r w:rsidR="00D05039">
        <w:rPr>
          <w:rFonts w:ascii="Arial Narrow" w:hAnsi="Arial Narrow"/>
          <w:b/>
          <w:sz w:val="20"/>
        </w:rPr>
        <w:t xml:space="preserve">enyatta </w:t>
      </w:r>
      <w:r>
        <w:rPr>
          <w:rFonts w:ascii="Arial Narrow" w:hAnsi="Arial Narrow"/>
          <w:b/>
          <w:sz w:val="20"/>
        </w:rPr>
        <w:t xml:space="preserve">(Child Development) </w:t>
      </w:r>
      <w:r w:rsidRPr="00D05039">
        <w:rPr>
          <w:rFonts w:ascii="Arial Narrow" w:hAnsi="Arial Narrow"/>
          <w:sz w:val="20"/>
        </w:rPr>
        <w:t>wrote her</w:t>
      </w:r>
      <w:r w:rsidRPr="00D05039">
        <w:rPr>
          <w:rFonts w:ascii="Arial Narrow" w:hAnsi="Arial Narrow"/>
          <w:b/>
          <w:sz w:val="20"/>
        </w:rPr>
        <w:t xml:space="preserve"> </w:t>
      </w:r>
      <w:r w:rsidRPr="00D05039">
        <w:rPr>
          <w:rFonts w:ascii="Arial Narrow" w:hAnsi="Arial Narrow"/>
          <w:sz w:val="20"/>
        </w:rPr>
        <w:t>Master’s thesis on Constructivist thought and its relation to the findings of theorists John Dewey and Jean Piaget. She is the advisor of the Child Development Club and a District Senator for Academic Senate.</w:t>
      </w:r>
    </w:p>
    <w:p w:rsidR="00D05039" w:rsidRPr="00D05039" w:rsidRDefault="00D05039" w:rsidP="00DB5503">
      <w:pPr>
        <w:rPr>
          <w:rFonts w:ascii="Arial Narrow" w:hAnsi="Arial Narrow"/>
          <w:sz w:val="20"/>
        </w:rPr>
      </w:pPr>
    </w:p>
    <w:p w:rsidR="00D05039" w:rsidRDefault="00D05039" w:rsidP="00DB5503">
      <w:pPr>
        <w:rPr>
          <w:rFonts w:ascii="Arial Narrow" w:hAnsi="Arial Narrow"/>
        </w:rPr>
      </w:pPr>
      <w:r>
        <w:rPr>
          <w:rFonts w:ascii="Arial Narrow" w:hAnsi="Arial Narrow"/>
          <w:b/>
          <w:sz w:val="20"/>
        </w:rPr>
        <w:t xml:space="preserve">Bell, Elizabeth </w:t>
      </w:r>
      <w:r w:rsidRPr="004266CD">
        <w:rPr>
          <w:rFonts w:ascii="Arial Narrow" w:hAnsi="Arial Narrow"/>
          <w:b/>
          <w:sz w:val="20"/>
        </w:rPr>
        <w:t>(Physics)</w:t>
      </w:r>
      <w:r w:rsidRPr="000873FA">
        <w:rPr>
          <w:rFonts w:ascii="Arial Narrow" w:hAnsi="Arial Narrow"/>
          <w:sz w:val="20"/>
        </w:rPr>
        <w:t>’s</w:t>
      </w:r>
      <w:r w:rsidRPr="004266CD">
        <w:rPr>
          <w:rFonts w:ascii="Arial Narrow" w:hAnsi="Arial Narrow"/>
          <w:b/>
          <w:sz w:val="20"/>
        </w:rPr>
        <w:t xml:space="preserve"> </w:t>
      </w:r>
      <w:r w:rsidRPr="004266CD">
        <w:rPr>
          <w:rFonts w:ascii="Arial Narrow" w:hAnsi="Arial Narrow"/>
          <w:sz w:val="20"/>
          <w:szCs w:val="32"/>
        </w:rPr>
        <w:t>research experience includes "</w:t>
      </w:r>
      <w:proofErr w:type="spellStart"/>
      <w:r w:rsidRPr="004266CD">
        <w:rPr>
          <w:rFonts w:ascii="Arial Narrow" w:hAnsi="Arial Narrow"/>
          <w:sz w:val="20"/>
          <w:szCs w:val="32"/>
        </w:rPr>
        <w:t>Mesogranulation</w:t>
      </w:r>
      <w:proofErr w:type="spellEnd"/>
      <w:r w:rsidRPr="004266CD">
        <w:rPr>
          <w:rFonts w:ascii="Arial Narrow" w:hAnsi="Arial Narrow"/>
          <w:sz w:val="20"/>
          <w:szCs w:val="32"/>
        </w:rPr>
        <w:t xml:space="preserve"> from Principal Component Analysis of SVST </w:t>
      </w:r>
      <w:proofErr w:type="spellStart"/>
      <w:r w:rsidRPr="004266CD">
        <w:rPr>
          <w:rFonts w:ascii="Arial Narrow" w:hAnsi="Arial Narrow"/>
          <w:sz w:val="20"/>
          <w:szCs w:val="32"/>
        </w:rPr>
        <w:t>Photospheric</w:t>
      </w:r>
      <w:proofErr w:type="spellEnd"/>
      <w:r w:rsidRPr="004266CD">
        <w:rPr>
          <w:rFonts w:ascii="Arial Narrow" w:hAnsi="Arial Narrow"/>
          <w:sz w:val="20"/>
          <w:szCs w:val="32"/>
        </w:rPr>
        <w:t xml:space="preserve"> Continuum Images" (Bell et al.) which she presented at the 2002 American Astronomical Society Meeting, as well as a poster /demonstration on ‘Boeing West Hills Directed Energy Systems Modeling and Simulation capabilities’ at the July 2006 Boeing Technical Excellence Conference.</w:t>
      </w:r>
      <w:r w:rsidRPr="004266CD">
        <w:rPr>
          <w:sz w:val="20"/>
        </w:rPr>
        <w:t xml:space="preserve"> </w:t>
      </w:r>
    </w:p>
    <w:p w:rsidR="00D05039" w:rsidRDefault="00D05039" w:rsidP="00DB5503">
      <w:pPr>
        <w:rPr>
          <w:rFonts w:ascii="Arial Narrow" w:hAnsi="Arial Narrow"/>
          <w:sz w:val="18"/>
        </w:rPr>
      </w:pPr>
    </w:p>
    <w:p w:rsidR="00D05039" w:rsidRDefault="00D05039" w:rsidP="00DB5503">
      <w:pPr>
        <w:rPr>
          <w:sz w:val="20"/>
        </w:rPr>
      </w:pPr>
      <w:r>
        <w:rPr>
          <w:rFonts w:ascii="Arial Narrow" w:hAnsi="Arial Narrow"/>
          <w:b/>
          <w:sz w:val="20"/>
        </w:rPr>
        <w:t xml:space="preserve">Blount, Janelle </w:t>
      </w:r>
      <w:r w:rsidRPr="004266CD">
        <w:rPr>
          <w:rFonts w:ascii="Arial Narrow" w:hAnsi="Arial Narrow"/>
          <w:b/>
          <w:sz w:val="20"/>
        </w:rPr>
        <w:t xml:space="preserve">(English) </w:t>
      </w:r>
      <w:r w:rsidRPr="004266CD">
        <w:rPr>
          <w:rFonts w:ascii="Arial Narrow" w:hAnsi="Arial Narrow"/>
          <w:sz w:val="20"/>
        </w:rPr>
        <w:t>As an undergraduate, Prof. Blount assisted with groundbreaking research on 19th century African American children’s literature and 19th century African American women preachers. Her final graduate project was a short documentary on visual rhetoric and street art in Los Angeles titled “Something to Say: A Look at Alternative Forms of Discourse through Words and Images from the Streets of L.A.”  </w:t>
      </w:r>
      <w:r w:rsidRPr="004266CD">
        <w:rPr>
          <w:sz w:val="20"/>
        </w:rPr>
        <w:t xml:space="preserve"> </w:t>
      </w:r>
    </w:p>
    <w:p w:rsidR="00D05039" w:rsidRDefault="00D05039" w:rsidP="00DB5503">
      <w:pPr>
        <w:rPr>
          <w:sz w:val="20"/>
        </w:rPr>
      </w:pPr>
    </w:p>
    <w:p w:rsidR="00D05039" w:rsidRDefault="00D05039" w:rsidP="00D05039">
      <w:pPr>
        <w:rPr>
          <w:rFonts w:ascii="Arial Narrow" w:hAnsi="Arial Narrow"/>
          <w:sz w:val="20"/>
        </w:rPr>
      </w:pPr>
      <w:r>
        <w:rPr>
          <w:rFonts w:ascii="Arial Narrow" w:hAnsi="Arial Narrow"/>
          <w:b/>
          <w:sz w:val="20"/>
        </w:rPr>
        <w:t xml:space="preserve">Hardy, Mary </w:t>
      </w:r>
      <w:r w:rsidRPr="004266CD">
        <w:rPr>
          <w:rFonts w:ascii="Arial Narrow" w:hAnsi="Arial Narrow"/>
          <w:b/>
          <w:sz w:val="20"/>
        </w:rPr>
        <w:t xml:space="preserve">(Anthropology) </w:t>
      </w:r>
      <w:r w:rsidRPr="004266CD">
        <w:rPr>
          <w:rFonts w:ascii="Arial Narrow" w:hAnsi="Arial Narrow"/>
          <w:sz w:val="20"/>
        </w:rPr>
        <w:t>is an anthropologist with twenty-five years of experience as an ethnographer and a qualitative researcher.  Her Master’s thesis was entitled, “Bikini Dancers in a Dance of Heterosexual Change.”  Her in-progress PhD dissertation is entitled “Chimes of Freedom Flashing:  An Ethnography of Older Current and Former Heroin Users in California.”</w:t>
      </w:r>
    </w:p>
    <w:p w:rsidR="00D05039" w:rsidRDefault="00D05039" w:rsidP="00D05039">
      <w:pPr>
        <w:rPr>
          <w:rFonts w:ascii="Arial Narrow" w:hAnsi="Arial Narrow"/>
          <w:sz w:val="20"/>
        </w:rPr>
      </w:pPr>
    </w:p>
    <w:p w:rsidR="00D05039" w:rsidRDefault="00D05039" w:rsidP="00D05039">
      <w:pPr>
        <w:rPr>
          <w:rFonts w:ascii="Arial Narrow" w:hAnsi="Arial Narrow"/>
          <w:sz w:val="20"/>
        </w:rPr>
      </w:pPr>
      <w:r>
        <w:rPr>
          <w:rFonts w:ascii="Arial Narrow" w:hAnsi="Arial Narrow" w:cs="Arial"/>
          <w:b/>
          <w:sz w:val="20"/>
        </w:rPr>
        <w:t>Kamibayashi, Lisa (</w:t>
      </w:r>
      <w:r w:rsidRPr="004266CD">
        <w:rPr>
          <w:rFonts w:ascii="Arial Narrow" w:hAnsi="Arial Narrow" w:cs="Arial"/>
          <w:b/>
          <w:sz w:val="20"/>
        </w:rPr>
        <w:t>Dental Hygiene)</w:t>
      </w:r>
      <w:r w:rsidRPr="004266CD">
        <w:rPr>
          <w:rFonts w:ascii="Arial Narrow" w:hAnsi="Arial Narrow" w:cs="Arial"/>
          <w:sz w:val="20"/>
        </w:rPr>
        <w:t xml:space="preserve">’s Master’s thesis was entitled, </w:t>
      </w:r>
      <w:r w:rsidRPr="004266CD">
        <w:rPr>
          <w:rFonts w:ascii="Arial Narrow" w:hAnsi="Arial Narrow"/>
          <w:sz w:val="20"/>
        </w:rPr>
        <w:t xml:space="preserve"> “A comparison of the effects of an aerosol reduction device and pre-procedural antimicrobial rinsing during ultrasonic scaling.” A recent publication was entitled, “Treating the Medically Compromised Patient” (with Saty McDaniel and Lisa Takayama, </w:t>
      </w:r>
      <w:r w:rsidRPr="004266CD">
        <w:rPr>
          <w:rFonts w:ascii="Arial Narrow" w:hAnsi="Arial Narrow"/>
          <w:i/>
          <w:sz w:val="20"/>
        </w:rPr>
        <w:t xml:space="preserve">CDHA Journal </w:t>
      </w:r>
      <w:r w:rsidRPr="004266CD">
        <w:rPr>
          <w:rFonts w:ascii="Arial Narrow" w:hAnsi="Arial Narrow"/>
          <w:sz w:val="20"/>
        </w:rPr>
        <w:t>2008).</w:t>
      </w:r>
    </w:p>
    <w:p w:rsidR="00D05039" w:rsidRDefault="00D05039" w:rsidP="00D05039">
      <w:pPr>
        <w:rPr>
          <w:rFonts w:ascii="Arial Narrow" w:hAnsi="Arial Narrow"/>
          <w:sz w:val="20"/>
        </w:rPr>
      </w:pPr>
    </w:p>
    <w:p w:rsidR="00D05039" w:rsidRDefault="00D05039" w:rsidP="00D05039">
      <w:pPr>
        <w:rPr>
          <w:rFonts w:ascii="Arial Narrow" w:hAnsi="Arial Narrow"/>
        </w:rPr>
      </w:pPr>
      <w:r>
        <w:rPr>
          <w:rFonts w:ascii="Arial Narrow" w:hAnsi="Arial Narrow"/>
          <w:b/>
          <w:sz w:val="20"/>
        </w:rPr>
        <w:t xml:space="preserve">Kowaney, Ruby </w:t>
      </w:r>
      <w:r w:rsidRPr="004266CD">
        <w:rPr>
          <w:rFonts w:ascii="Arial Narrow" w:hAnsi="Arial Narrow"/>
          <w:b/>
          <w:sz w:val="20"/>
        </w:rPr>
        <w:t xml:space="preserve">(Computer Science) </w:t>
      </w:r>
      <w:r w:rsidRPr="00D05039">
        <w:rPr>
          <w:rFonts w:ascii="Arial Narrow" w:hAnsi="Arial Narrow"/>
          <w:sz w:val="20"/>
        </w:rPr>
        <w:t>The topic of her Master’s thesis was Exploring Techniques in Facilitating Instruction in an Open-Entry Forum Computer Applications Classroom, and she presented her research findings in a poster session</w:t>
      </w:r>
      <w:r>
        <w:rPr>
          <w:rFonts w:ascii="Arial Narrow" w:hAnsi="Arial Narrow"/>
        </w:rPr>
        <w:t>.</w:t>
      </w:r>
    </w:p>
    <w:p w:rsidR="00D05039" w:rsidRDefault="00D05039" w:rsidP="00D05039">
      <w:pPr>
        <w:rPr>
          <w:rFonts w:ascii="Arial Narrow" w:hAnsi="Arial Narrow"/>
        </w:rPr>
      </w:pPr>
    </w:p>
    <w:p w:rsidR="00D05039" w:rsidRDefault="00D05039" w:rsidP="00D05039">
      <w:pPr>
        <w:rPr>
          <w:rFonts w:ascii="Arial Narrow" w:hAnsi="Arial Narrow"/>
          <w:sz w:val="20"/>
        </w:rPr>
      </w:pPr>
      <w:r w:rsidRPr="00D05039">
        <w:rPr>
          <w:rFonts w:ascii="Arial Narrow" w:hAnsi="Arial Narrow"/>
          <w:b/>
          <w:sz w:val="20"/>
        </w:rPr>
        <w:t xml:space="preserve">Smith, Melinda (Phys Ed) </w:t>
      </w:r>
      <w:r w:rsidRPr="00D05039">
        <w:rPr>
          <w:rFonts w:ascii="Arial Narrow" w:hAnsi="Arial Narrow"/>
          <w:sz w:val="20"/>
        </w:rPr>
        <w:t>‘s Master’s thesis concerned teen-friendly approaches for contraception education. She has also researched the dietary differences between smokers and nonsmokers</w:t>
      </w:r>
      <w:r>
        <w:rPr>
          <w:rFonts w:ascii="Arial Narrow" w:hAnsi="Arial Narrow"/>
          <w:sz w:val="20"/>
        </w:rPr>
        <w:t>.</w:t>
      </w:r>
    </w:p>
    <w:p w:rsidR="00D05039" w:rsidRDefault="00D05039" w:rsidP="00D05039">
      <w:pPr>
        <w:rPr>
          <w:rFonts w:ascii="Arial Narrow" w:hAnsi="Arial Narrow"/>
          <w:sz w:val="20"/>
        </w:rPr>
      </w:pPr>
    </w:p>
    <w:p w:rsidR="00D05039" w:rsidRDefault="00D05039" w:rsidP="00D05039">
      <w:pPr>
        <w:rPr>
          <w:rFonts w:ascii="Arial Narrow" w:hAnsi="Arial Narrow"/>
          <w:sz w:val="20"/>
        </w:rPr>
      </w:pPr>
      <w:r>
        <w:rPr>
          <w:rFonts w:ascii="Arial Narrow" w:hAnsi="Arial Narrow"/>
          <w:b/>
          <w:sz w:val="20"/>
        </w:rPr>
        <w:t xml:space="preserve">Quitschau, Karen </w:t>
      </w:r>
      <w:r w:rsidRPr="004266CD">
        <w:rPr>
          <w:rFonts w:ascii="Arial Narrow" w:hAnsi="Arial Narrow"/>
          <w:b/>
          <w:sz w:val="20"/>
        </w:rPr>
        <w:t xml:space="preserve">(ESL)’s </w:t>
      </w:r>
      <w:r w:rsidRPr="004266CD">
        <w:rPr>
          <w:rFonts w:ascii="Arial Narrow" w:hAnsi="Arial Narrow"/>
          <w:sz w:val="20"/>
        </w:rPr>
        <w:t xml:space="preserve">Master's thesis was student perception of error correction in written assignments. </w:t>
      </w:r>
      <w:r w:rsidR="00C31B6D">
        <w:rPr>
          <w:rFonts w:ascii="Arial Narrow" w:hAnsi="Arial Narrow"/>
          <w:sz w:val="20"/>
        </w:rPr>
        <w:t xml:space="preserve">She also </w:t>
      </w:r>
      <w:r w:rsidRPr="004266CD">
        <w:rPr>
          <w:rFonts w:ascii="Arial Narrow" w:hAnsi="Arial Narrow"/>
          <w:sz w:val="20"/>
        </w:rPr>
        <w:t>co</w:t>
      </w:r>
      <w:r>
        <w:rPr>
          <w:rFonts w:ascii="Arial Narrow" w:hAnsi="Arial Narrow"/>
          <w:sz w:val="20"/>
        </w:rPr>
        <w:t>-</w:t>
      </w:r>
      <w:r w:rsidRPr="004266CD">
        <w:rPr>
          <w:rFonts w:ascii="Arial Narrow" w:hAnsi="Arial Narrow"/>
          <w:sz w:val="20"/>
        </w:rPr>
        <w:t xml:space="preserve">wrote an ESL workbook with Daryl Kinney called "ESL Workbook to Accompany the Writer's </w:t>
      </w:r>
      <w:proofErr w:type="spellStart"/>
      <w:r w:rsidRPr="004266CD">
        <w:rPr>
          <w:rFonts w:ascii="Arial Narrow" w:hAnsi="Arial Narrow"/>
          <w:sz w:val="20"/>
        </w:rPr>
        <w:t>Harbrace</w:t>
      </w:r>
      <w:proofErr w:type="spellEnd"/>
      <w:r w:rsidRPr="004266CD">
        <w:rPr>
          <w:rFonts w:ascii="Arial Narrow" w:hAnsi="Arial Narrow"/>
          <w:sz w:val="20"/>
        </w:rPr>
        <w:t xml:space="preserve"> Handbook</w:t>
      </w:r>
      <w:r>
        <w:rPr>
          <w:rFonts w:ascii="Arial Narrow" w:hAnsi="Arial Narrow"/>
          <w:sz w:val="20"/>
        </w:rPr>
        <w:t>.</w:t>
      </w:r>
    </w:p>
    <w:p w:rsidR="00D05039" w:rsidRDefault="00D05039" w:rsidP="00D05039">
      <w:pPr>
        <w:rPr>
          <w:rFonts w:ascii="Arial Narrow" w:hAnsi="Arial Narrow"/>
          <w:sz w:val="20"/>
        </w:rPr>
      </w:pPr>
    </w:p>
    <w:p w:rsidR="00D05039" w:rsidRDefault="00D05039" w:rsidP="00D05039">
      <w:pPr>
        <w:rPr>
          <w:rFonts w:ascii="Arial Narrow" w:hAnsi="Arial Narrow"/>
          <w:sz w:val="20"/>
        </w:rPr>
      </w:pPr>
      <w:r>
        <w:rPr>
          <w:rFonts w:ascii="Arial Narrow" w:hAnsi="Arial Narrow"/>
          <w:b/>
          <w:sz w:val="20"/>
        </w:rPr>
        <w:t>Robertson, Matthew (</w:t>
      </w:r>
      <w:r w:rsidRPr="004266CD">
        <w:rPr>
          <w:rFonts w:ascii="Arial Narrow" w:hAnsi="Arial Narrow"/>
          <w:b/>
          <w:sz w:val="20"/>
        </w:rPr>
        <w:t xml:space="preserve">Mathematics; Chair, Mathematics) </w:t>
      </w:r>
      <w:r w:rsidRPr="004266CD">
        <w:rPr>
          <w:rFonts w:ascii="Arial Narrow" w:hAnsi="Arial Narrow"/>
          <w:sz w:val="20"/>
        </w:rPr>
        <w:t xml:space="preserve">wrote a paper entitled “Probability of Failure of XXX Nerve Gas Detection System” while working in industry. As a competitor in national and international chess tournaments, he is always informally researching chess strategy! </w:t>
      </w:r>
    </w:p>
    <w:p w:rsidR="00D05039" w:rsidRDefault="00D05039" w:rsidP="00D05039">
      <w:pPr>
        <w:rPr>
          <w:rFonts w:ascii="Arial Narrow" w:hAnsi="Arial Narrow"/>
          <w:sz w:val="20"/>
        </w:rPr>
      </w:pPr>
    </w:p>
    <w:p w:rsidR="00D05039" w:rsidRPr="00D05039" w:rsidRDefault="00D05039" w:rsidP="00D05039">
      <w:pPr>
        <w:rPr>
          <w:rFonts w:ascii="Arial Narrow" w:hAnsi="Arial Narrow"/>
          <w:sz w:val="20"/>
        </w:rPr>
      </w:pPr>
      <w:r w:rsidRPr="00D05039">
        <w:rPr>
          <w:rFonts w:ascii="Arial Narrow" w:hAnsi="Arial Narrow"/>
          <w:b/>
          <w:sz w:val="20"/>
        </w:rPr>
        <w:t>Williams, Rachel (English)</w:t>
      </w:r>
      <w:r w:rsidRPr="00D05039">
        <w:rPr>
          <w:rFonts w:ascii="Arial Narrow" w:hAnsi="Arial Narrow"/>
          <w:sz w:val="20"/>
        </w:rPr>
        <w:t>’s research interests include feminist criticism and theory, ethnic literature, Shakespeare, and contemporary global issues. Her English 103 class is built on a theme of world cultures and history.</w:t>
      </w:r>
    </w:p>
    <w:p w:rsidR="00D05039" w:rsidRDefault="00D05039" w:rsidP="00D05039">
      <w:pPr>
        <w:rPr>
          <w:rFonts w:ascii="Arial Narrow" w:hAnsi="Arial Narrow"/>
          <w:sz w:val="20"/>
        </w:rPr>
      </w:pPr>
    </w:p>
    <w:p w:rsidR="00D05039" w:rsidRDefault="00D05039" w:rsidP="00D05039">
      <w:pPr>
        <w:rPr>
          <w:rFonts w:ascii="Arial Narrow" w:hAnsi="Arial Narrow"/>
          <w:sz w:val="20"/>
        </w:rPr>
      </w:pPr>
    </w:p>
    <w:p w:rsidR="00DB5503" w:rsidRPr="00DB5503" w:rsidRDefault="00DB5503" w:rsidP="00DB5503">
      <w:pPr>
        <w:rPr>
          <w:rFonts w:ascii="Arial Narrow" w:hAnsi="Arial Narrow"/>
          <w:sz w:val="18"/>
        </w:rPr>
      </w:pPr>
      <w:bookmarkStart w:id="0" w:name="_GoBack"/>
      <w:bookmarkEnd w:id="0"/>
    </w:p>
    <w:sectPr w:rsidR="00DB5503" w:rsidRPr="00DB5503" w:rsidSect="00DB55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03"/>
    <w:rsid w:val="00256475"/>
    <w:rsid w:val="00292EA2"/>
    <w:rsid w:val="002D5564"/>
    <w:rsid w:val="004008FD"/>
    <w:rsid w:val="005E100A"/>
    <w:rsid w:val="006B01F9"/>
    <w:rsid w:val="00A4136E"/>
    <w:rsid w:val="00B93CE1"/>
    <w:rsid w:val="00BC2C08"/>
    <w:rsid w:val="00C31B6D"/>
    <w:rsid w:val="00D05039"/>
    <w:rsid w:val="00DB550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503"/>
    <w:pPr>
      <w:tabs>
        <w:tab w:val="center" w:pos="4320"/>
        <w:tab w:val="right" w:pos="8640"/>
      </w:tabs>
    </w:pPr>
  </w:style>
  <w:style w:type="character" w:customStyle="1" w:styleId="HeaderChar">
    <w:name w:val="Header Char"/>
    <w:basedOn w:val="DefaultParagraphFont"/>
    <w:link w:val="Header"/>
    <w:uiPriority w:val="99"/>
    <w:semiHidden/>
    <w:rsid w:val="00DB5503"/>
  </w:style>
  <w:style w:type="paragraph" w:styleId="Footer">
    <w:name w:val="footer"/>
    <w:basedOn w:val="Normal"/>
    <w:link w:val="FooterChar"/>
    <w:uiPriority w:val="99"/>
    <w:semiHidden/>
    <w:unhideWhenUsed/>
    <w:rsid w:val="00DB5503"/>
    <w:pPr>
      <w:tabs>
        <w:tab w:val="center" w:pos="4320"/>
        <w:tab w:val="right" w:pos="8640"/>
      </w:tabs>
    </w:pPr>
  </w:style>
  <w:style w:type="character" w:customStyle="1" w:styleId="FooterChar">
    <w:name w:val="Footer Char"/>
    <w:basedOn w:val="DefaultParagraphFont"/>
    <w:link w:val="Footer"/>
    <w:uiPriority w:val="99"/>
    <w:semiHidden/>
    <w:rsid w:val="00DB5503"/>
  </w:style>
  <w:style w:type="paragraph" w:customStyle="1" w:styleId="ParaText">
    <w:name w:val="Para_Text"/>
    <w:basedOn w:val="Normal"/>
    <w:link w:val="ParaTextChar"/>
    <w:qFormat/>
    <w:rsid w:val="00D05039"/>
    <w:pPr>
      <w:widowControl w:val="0"/>
      <w:spacing w:before="40" w:after="80" w:line="360" w:lineRule="auto"/>
      <w:jc w:val="right"/>
    </w:pPr>
    <w:rPr>
      <w:rFonts w:eastAsiaTheme="minorEastAsia" w:cs="Arial"/>
      <w:b/>
      <w:color w:val="632423" w:themeColor="accent2" w:themeShade="80"/>
      <w:spacing w:val="20"/>
      <w:w w:val="90"/>
      <w:szCs w:val="18"/>
    </w:rPr>
  </w:style>
  <w:style w:type="character" w:customStyle="1" w:styleId="ParaTextChar">
    <w:name w:val="Para_Text Char"/>
    <w:basedOn w:val="DefaultParagraphFont"/>
    <w:link w:val="ParaText"/>
    <w:rsid w:val="00D05039"/>
    <w:rPr>
      <w:rFonts w:eastAsiaTheme="minorEastAsia" w:cs="Arial"/>
      <w:b/>
      <w:color w:val="632423" w:themeColor="accent2" w:themeShade="80"/>
      <w:spacing w:val="20"/>
      <w:w w:val="90"/>
      <w:szCs w:val="18"/>
    </w:rPr>
  </w:style>
  <w:style w:type="paragraph" w:customStyle="1" w:styleId="Tagline">
    <w:name w:val="Tagline"/>
    <w:basedOn w:val="Normal"/>
    <w:link w:val="TaglineChar"/>
    <w:qFormat/>
    <w:rsid w:val="00D05039"/>
    <w:pPr>
      <w:spacing w:line="276" w:lineRule="auto"/>
      <w:jc w:val="right"/>
    </w:pPr>
    <w:rPr>
      <w:rFonts w:eastAsiaTheme="minorEastAsia" w:cs="Arial"/>
      <w:bCs/>
      <w:color w:val="4A442A" w:themeColor="background2" w:themeShade="40"/>
      <w:w w:val="90"/>
      <w:sz w:val="52"/>
      <w:szCs w:val="46"/>
    </w:rPr>
  </w:style>
  <w:style w:type="character" w:customStyle="1" w:styleId="TaglineChar">
    <w:name w:val="Tagline Char"/>
    <w:basedOn w:val="DefaultParagraphFont"/>
    <w:link w:val="Tagline"/>
    <w:rsid w:val="00D05039"/>
    <w:rPr>
      <w:rFonts w:eastAsiaTheme="minorEastAsia" w:cs="Arial"/>
      <w:bCs/>
      <w:color w:val="4A442A" w:themeColor="background2" w:themeShade="40"/>
      <w:w w:val="90"/>
      <w:sz w:val="52"/>
      <w:szCs w:val="46"/>
    </w:rPr>
  </w:style>
  <w:style w:type="paragraph" w:customStyle="1" w:styleId="Paratext04">
    <w:name w:val="Para_text04"/>
    <w:link w:val="Paratext04Char"/>
    <w:qFormat/>
    <w:rsid w:val="00A4136E"/>
    <w:pPr>
      <w:widowControl w:val="0"/>
      <w:spacing w:after="200" w:line="360" w:lineRule="exact"/>
      <w:jc w:val="both"/>
    </w:pPr>
    <w:rPr>
      <w:rFonts w:eastAsiaTheme="minorEastAsia"/>
      <w:color w:val="0D0D0D" w:themeColor="text1" w:themeTint="F2"/>
      <w:sz w:val="18"/>
      <w:szCs w:val="17"/>
    </w:rPr>
  </w:style>
  <w:style w:type="character" w:customStyle="1" w:styleId="Paratext04Char">
    <w:name w:val="Para_text04 Char"/>
    <w:basedOn w:val="DefaultParagraphFont"/>
    <w:link w:val="Paratext04"/>
    <w:rsid w:val="00A4136E"/>
    <w:rPr>
      <w:rFonts w:eastAsiaTheme="minorEastAsia"/>
      <w:color w:val="0D0D0D" w:themeColor="text1" w:themeTint="F2"/>
      <w:sz w:val="18"/>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503"/>
    <w:pPr>
      <w:tabs>
        <w:tab w:val="center" w:pos="4320"/>
        <w:tab w:val="right" w:pos="8640"/>
      </w:tabs>
    </w:pPr>
  </w:style>
  <w:style w:type="character" w:customStyle="1" w:styleId="HeaderChar">
    <w:name w:val="Header Char"/>
    <w:basedOn w:val="DefaultParagraphFont"/>
    <w:link w:val="Header"/>
    <w:uiPriority w:val="99"/>
    <w:semiHidden/>
    <w:rsid w:val="00DB5503"/>
  </w:style>
  <w:style w:type="paragraph" w:styleId="Footer">
    <w:name w:val="footer"/>
    <w:basedOn w:val="Normal"/>
    <w:link w:val="FooterChar"/>
    <w:uiPriority w:val="99"/>
    <w:semiHidden/>
    <w:unhideWhenUsed/>
    <w:rsid w:val="00DB5503"/>
    <w:pPr>
      <w:tabs>
        <w:tab w:val="center" w:pos="4320"/>
        <w:tab w:val="right" w:pos="8640"/>
      </w:tabs>
    </w:pPr>
  </w:style>
  <w:style w:type="character" w:customStyle="1" w:styleId="FooterChar">
    <w:name w:val="Footer Char"/>
    <w:basedOn w:val="DefaultParagraphFont"/>
    <w:link w:val="Footer"/>
    <w:uiPriority w:val="99"/>
    <w:semiHidden/>
    <w:rsid w:val="00DB5503"/>
  </w:style>
  <w:style w:type="paragraph" w:customStyle="1" w:styleId="ParaText">
    <w:name w:val="Para_Text"/>
    <w:basedOn w:val="Normal"/>
    <w:link w:val="ParaTextChar"/>
    <w:qFormat/>
    <w:rsid w:val="00D05039"/>
    <w:pPr>
      <w:widowControl w:val="0"/>
      <w:spacing w:before="40" w:after="80" w:line="360" w:lineRule="auto"/>
      <w:jc w:val="right"/>
    </w:pPr>
    <w:rPr>
      <w:rFonts w:eastAsiaTheme="minorEastAsia" w:cs="Arial"/>
      <w:b/>
      <w:color w:val="632423" w:themeColor="accent2" w:themeShade="80"/>
      <w:spacing w:val="20"/>
      <w:w w:val="90"/>
      <w:szCs w:val="18"/>
    </w:rPr>
  </w:style>
  <w:style w:type="character" w:customStyle="1" w:styleId="ParaTextChar">
    <w:name w:val="Para_Text Char"/>
    <w:basedOn w:val="DefaultParagraphFont"/>
    <w:link w:val="ParaText"/>
    <w:rsid w:val="00D05039"/>
    <w:rPr>
      <w:rFonts w:eastAsiaTheme="minorEastAsia" w:cs="Arial"/>
      <w:b/>
      <w:color w:val="632423" w:themeColor="accent2" w:themeShade="80"/>
      <w:spacing w:val="20"/>
      <w:w w:val="90"/>
      <w:szCs w:val="18"/>
    </w:rPr>
  </w:style>
  <w:style w:type="paragraph" w:customStyle="1" w:styleId="Tagline">
    <w:name w:val="Tagline"/>
    <w:basedOn w:val="Normal"/>
    <w:link w:val="TaglineChar"/>
    <w:qFormat/>
    <w:rsid w:val="00D05039"/>
    <w:pPr>
      <w:spacing w:line="276" w:lineRule="auto"/>
      <w:jc w:val="right"/>
    </w:pPr>
    <w:rPr>
      <w:rFonts w:eastAsiaTheme="minorEastAsia" w:cs="Arial"/>
      <w:bCs/>
      <w:color w:val="4A442A" w:themeColor="background2" w:themeShade="40"/>
      <w:w w:val="90"/>
      <w:sz w:val="52"/>
      <w:szCs w:val="46"/>
    </w:rPr>
  </w:style>
  <w:style w:type="character" w:customStyle="1" w:styleId="TaglineChar">
    <w:name w:val="Tagline Char"/>
    <w:basedOn w:val="DefaultParagraphFont"/>
    <w:link w:val="Tagline"/>
    <w:rsid w:val="00D05039"/>
    <w:rPr>
      <w:rFonts w:eastAsiaTheme="minorEastAsia" w:cs="Arial"/>
      <w:bCs/>
      <w:color w:val="4A442A" w:themeColor="background2" w:themeShade="40"/>
      <w:w w:val="90"/>
      <w:sz w:val="52"/>
      <w:szCs w:val="46"/>
    </w:rPr>
  </w:style>
  <w:style w:type="paragraph" w:customStyle="1" w:styleId="Paratext04">
    <w:name w:val="Para_text04"/>
    <w:link w:val="Paratext04Char"/>
    <w:qFormat/>
    <w:rsid w:val="00A4136E"/>
    <w:pPr>
      <w:widowControl w:val="0"/>
      <w:spacing w:after="200" w:line="360" w:lineRule="exact"/>
      <w:jc w:val="both"/>
    </w:pPr>
    <w:rPr>
      <w:rFonts w:eastAsiaTheme="minorEastAsia"/>
      <w:color w:val="0D0D0D" w:themeColor="text1" w:themeTint="F2"/>
      <w:sz w:val="18"/>
      <w:szCs w:val="17"/>
    </w:rPr>
  </w:style>
  <w:style w:type="character" w:customStyle="1" w:styleId="Paratext04Char">
    <w:name w:val="Para_text04 Char"/>
    <w:basedOn w:val="DefaultParagraphFont"/>
    <w:link w:val="Paratext04"/>
    <w:rsid w:val="00A4136E"/>
    <w:rPr>
      <w:rFonts w:eastAsiaTheme="minorEastAsia"/>
      <w:color w:val="0D0D0D" w:themeColor="text1" w:themeTint="F2"/>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West L.A. College</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Bailey-Hoffman</dc:creator>
  <cp:lastModifiedBy>Holly</cp:lastModifiedBy>
  <cp:revision>2</cp:revision>
  <dcterms:created xsi:type="dcterms:W3CDTF">2013-05-10T17:28:00Z</dcterms:created>
  <dcterms:modified xsi:type="dcterms:W3CDTF">2013-05-10T17:28:00Z</dcterms:modified>
</cp:coreProperties>
</file>